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014" w:rsidRDefault="001E2EBC" w:rsidP="004E7208">
      <w:pPr>
        <w:pStyle w:val="a3"/>
        <w:kinsoku w:val="0"/>
        <w:overflowPunct w:val="0"/>
        <w:spacing w:line="360" w:lineRule="auto"/>
        <w:ind w:left="871" w:firstLine="0"/>
        <w:rPr>
          <w:sz w:val="40"/>
          <w:szCs w:val="40"/>
        </w:rPr>
      </w:pPr>
      <w:r>
        <w:rPr>
          <w:rFonts w:hint="eastAsia"/>
          <w:sz w:val="40"/>
          <w:szCs w:val="40"/>
        </w:rPr>
        <w:t>國立臺</w:t>
      </w:r>
      <w:r w:rsidR="00052C68">
        <w:rPr>
          <w:rFonts w:hint="eastAsia"/>
          <w:sz w:val="40"/>
          <w:szCs w:val="40"/>
        </w:rPr>
        <w:t>北</w:t>
      </w:r>
      <w:r>
        <w:rPr>
          <w:rFonts w:hint="eastAsia"/>
          <w:sz w:val="40"/>
          <w:szCs w:val="40"/>
        </w:rPr>
        <w:t>科技大學人因性危害防止計畫</w:t>
      </w:r>
    </w:p>
    <w:p w:rsidR="00310014" w:rsidRDefault="00310014" w:rsidP="004E7208">
      <w:pPr>
        <w:pStyle w:val="a3"/>
        <w:kinsoku w:val="0"/>
        <w:overflowPunct w:val="0"/>
        <w:spacing w:before="7" w:line="360" w:lineRule="auto"/>
        <w:ind w:left="0" w:firstLine="0"/>
        <w:rPr>
          <w:sz w:val="35"/>
          <w:szCs w:val="35"/>
        </w:rPr>
      </w:pPr>
    </w:p>
    <w:p w:rsidR="00310014" w:rsidRDefault="001E2EBC" w:rsidP="004E7208">
      <w:pPr>
        <w:pStyle w:val="a3"/>
        <w:kinsoku w:val="0"/>
        <w:overflowPunct w:val="0"/>
        <w:spacing w:before="61" w:line="360" w:lineRule="auto"/>
        <w:ind w:left="680" w:right="104"/>
        <w:jc w:val="both"/>
      </w:pPr>
      <w:r>
        <w:rPr>
          <w:rFonts w:hint="eastAsia"/>
        </w:rPr>
        <w:t>壹</w:t>
      </w:r>
      <w:r>
        <w:rPr>
          <w:rFonts w:ascii="新細明體" w:eastAsia="新細明體" w:cs="新細明體" w:hint="eastAsia"/>
        </w:rPr>
        <w:t>、</w:t>
      </w:r>
      <w:r>
        <w:rPr>
          <w:rFonts w:hint="eastAsia"/>
        </w:rPr>
        <w:t>依據：職業安全衛生法第</w:t>
      </w:r>
      <w:r>
        <w:rPr>
          <w:spacing w:val="-80"/>
        </w:rPr>
        <w:t xml:space="preserve"> </w:t>
      </w:r>
      <w:r>
        <w:t>6</w:t>
      </w:r>
      <w:r>
        <w:rPr>
          <w:spacing w:val="-79"/>
        </w:rPr>
        <w:t xml:space="preserve"> </w:t>
      </w:r>
      <w:r>
        <w:rPr>
          <w:rFonts w:hint="eastAsia"/>
        </w:rPr>
        <w:t>條第</w:t>
      </w:r>
      <w:r>
        <w:rPr>
          <w:spacing w:val="-80"/>
        </w:rPr>
        <w:t xml:space="preserve"> </w:t>
      </w:r>
      <w:r>
        <w:t>2</w:t>
      </w:r>
      <w:r>
        <w:rPr>
          <w:spacing w:val="-79"/>
        </w:rPr>
        <w:t xml:space="preserve"> </w:t>
      </w:r>
      <w:r>
        <w:rPr>
          <w:rFonts w:hint="eastAsia"/>
        </w:rPr>
        <w:t>項第</w:t>
      </w:r>
      <w:r>
        <w:rPr>
          <w:spacing w:val="-79"/>
        </w:rPr>
        <w:t xml:space="preserve"> </w:t>
      </w:r>
      <w:r>
        <w:t>1</w:t>
      </w:r>
      <w:r>
        <w:rPr>
          <w:spacing w:val="-80"/>
        </w:rPr>
        <w:t xml:space="preserve"> </w:t>
      </w:r>
      <w:r>
        <w:rPr>
          <w:rFonts w:hint="eastAsia"/>
        </w:rPr>
        <w:t>款及同法施行細則第</w:t>
      </w:r>
      <w:r>
        <w:rPr>
          <w:spacing w:val="-79"/>
        </w:rPr>
        <w:t xml:space="preserve"> </w:t>
      </w:r>
      <w:r>
        <w:t>9</w:t>
      </w:r>
      <w:r>
        <w:rPr>
          <w:spacing w:val="-79"/>
        </w:rPr>
        <w:t xml:space="preserve"> </w:t>
      </w:r>
      <w:r>
        <w:rPr>
          <w:rFonts w:hint="eastAsia"/>
        </w:rPr>
        <w:t>條之規定辦理。</w:t>
      </w:r>
    </w:p>
    <w:p w:rsidR="00310014" w:rsidRDefault="001E2EBC" w:rsidP="004E7208">
      <w:pPr>
        <w:pStyle w:val="a3"/>
        <w:kinsoku w:val="0"/>
        <w:overflowPunct w:val="0"/>
        <w:spacing w:before="6" w:line="360" w:lineRule="auto"/>
        <w:ind w:left="680" w:right="104"/>
        <w:jc w:val="both"/>
      </w:pPr>
      <w:r>
        <w:rPr>
          <w:rFonts w:hint="eastAsia"/>
          <w:w w:val="95"/>
        </w:rPr>
        <w:t>貳</w:t>
      </w:r>
      <w:r>
        <w:rPr>
          <w:rFonts w:ascii="新細明體" w:eastAsia="新細明體" w:cs="新細明體" w:hint="eastAsia"/>
          <w:w w:val="95"/>
        </w:rPr>
        <w:t>、</w:t>
      </w:r>
      <w:r>
        <w:rPr>
          <w:rFonts w:hint="eastAsia"/>
          <w:w w:val="95"/>
        </w:rPr>
        <w:t>目的：為預防重複性作業等促發肌肉骨骼疾病，避免本校工作者因長</w:t>
      </w:r>
      <w:r>
        <w:rPr>
          <w:spacing w:val="22"/>
          <w:w w:val="99"/>
        </w:rPr>
        <w:t xml:space="preserve"> </w:t>
      </w:r>
      <w:r>
        <w:rPr>
          <w:rFonts w:hint="eastAsia"/>
          <w:w w:val="95"/>
        </w:rPr>
        <w:t>期暴露在設計不理想的工作環境、重複性作業、不良的作業姿勢或者</w:t>
      </w:r>
      <w:r>
        <w:rPr>
          <w:spacing w:val="21"/>
          <w:w w:val="99"/>
        </w:rPr>
        <w:t xml:space="preserve"> </w:t>
      </w:r>
      <w:r>
        <w:rPr>
          <w:rFonts w:hint="eastAsia"/>
          <w:w w:val="95"/>
        </w:rPr>
        <w:t>工作時間管理不當下，引起工作相關肌肉骨骼傷害、疾病之人因性危</w:t>
      </w:r>
      <w:r>
        <w:rPr>
          <w:spacing w:val="21"/>
          <w:w w:val="99"/>
        </w:rPr>
        <w:t xml:space="preserve"> </w:t>
      </w:r>
      <w:r>
        <w:rPr>
          <w:rFonts w:hint="eastAsia"/>
        </w:rPr>
        <w:t>害的發生。</w:t>
      </w:r>
    </w:p>
    <w:p w:rsidR="00052C68" w:rsidRDefault="001E2EBC" w:rsidP="004E7208">
      <w:pPr>
        <w:pStyle w:val="a3"/>
        <w:kinsoku w:val="0"/>
        <w:overflowPunct w:val="0"/>
        <w:spacing w:before="123" w:line="360" w:lineRule="auto"/>
        <w:ind w:left="539" w:right="473" w:hanging="420"/>
        <w:rPr>
          <w:w w:val="99"/>
        </w:rPr>
      </w:pPr>
      <w:r>
        <w:rPr>
          <w:rFonts w:hint="eastAsia"/>
        </w:rPr>
        <w:t>参、管理組織：</w:t>
      </w:r>
      <w:r>
        <w:rPr>
          <w:w w:val="99"/>
        </w:rPr>
        <w:t xml:space="preserve"> </w:t>
      </w:r>
    </w:p>
    <w:p w:rsidR="00052C68" w:rsidRDefault="001E2EBC" w:rsidP="004E7208">
      <w:pPr>
        <w:pStyle w:val="a3"/>
        <w:kinsoku w:val="0"/>
        <w:overflowPunct w:val="0"/>
        <w:spacing w:before="123" w:line="360" w:lineRule="auto"/>
        <w:ind w:left="539" w:right="473" w:firstLine="28"/>
        <w:rPr>
          <w:spacing w:val="21"/>
          <w:w w:val="99"/>
        </w:rPr>
      </w:pPr>
      <w:r>
        <w:rPr>
          <w:rFonts w:hint="eastAsia"/>
          <w:w w:val="95"/>
        </w:rPr>
        <w:t>一</w:t>
      </w:r>
      <w:r>
        <w:rPr>
          <w:rFonts w:ascii="新細明體" w:eastAsia="新細明體" w:cs="新細明體" w:hint="eastAsia"/>
          <w:w w:val="95"/>
        </w:rPr>
        <w:t>、</w:t>
      </w:r>
      <w:r>
        <w:rPr>
          <w:rFonts w:hint="eastAsia"/>
          <w:w w:val="95"/>
        </w:rPr>
        <w:t>本計畫以環境保護暨安全衛生室為本校之主辦單位。</w:t>
      </w:r>
      <w:r>
        <w:rPr>
          <w:spacing w:val="21"/>
          <w:w w:val="99"/>
        </w:rPr>
        <w:t xml:space="preserve"> </w:t>
      </w:r>
    </w:p>
    <w:p w:rsidR="00310014" w:rsidRDefault="001E2EBC" w:rsidP="004E7208">
      <w:pPr>
        <w:pStyle w:val="a3"/>
        <w:kinsoku w:val="0"/>
        <w:overflowPunct w:val="0"/>
        <w:spacing w:before="123" w:line="360" w:lineRule="auto"/>
        <w:ind w:left="539" w:right="473" w:firstLine="28"/>
      </w:pPr>
      <w:r>
        <w:rPr>
          <w:rFonts w:hint="eastAsia"/>
        </w:rPr>
        <w:t>二</w:t>
      </w:r>
      <w:r>
        <w:rPr>
          <w:rFonts w:ascii="新細明體" w:eastAsia="新細明體" w:cs="新細明體" w:hint="eastAsia"/>
        </w:rPr>
        <w:t>、</w:t>
      </w:r>
      <w:r>
        <w:rPr>
          <w:rFonts w:hint="eastAsia"/>
        </w:rPr>
        <w:t>其他各相關教學單位及行政單位為協辦單位。</w:t>
      </w:r>
    </w:p>
    <w:p w:rsidR="00052C68" w:rsidRDefault="001E2EBC" w:rsidP="004E7208">
      <w:pPr>
        <w:pStyle w:val="a3"/>
        <w:kinsoku w:val="0"/>
        <w:overflowPunct w:val="0"/>
        <w:spacing w:before="32" w:line="360" w:lineRule="auto"/>
        <w:ind w:left="539" w:right="2643" w:hanging="420"/>
        <w:rPr>
          <w:spacing w:val="21"/>
          <w:w w:val="99"/>
        </w:rPr>
      </w:pPr>
      <w:r>
        <w:rPr>
          <w:rFonts w:hint="eastAsia"/>
        </w:rPr>
        <w:t>肆</w:t>
      </w:r>
      <w:r>
        <w:rPr>
          <w:rFonts w:ascii="新細明體" w:eastAsia="新細明體" w:cs="新細明體" w:hint="eastAsia"/>
        </w:rPr>
        <w:t>、</w:t>
      </w:r>
      <w:r>
        <w:rPr>
          <w:rFonts w:hint="eastAsia"/>
        </w:rPr>
        <w:t>各級人員之權責：</w:t>
      </w:r>
      <w:r>
        <w:rPr>
          <w:spacing w:val="21"/>
          <w:w w:val="99"/>
        </w:rPr>
        <w:t xml:space="preserve"> </w:t>
      </w:r>
    </w:p>
    <w:p w:rsidR="00310014" w:rsidRDefault="001E2EBC" w:rsidP="004E7208">
      <w:pPr>
        <w:pStyle w:val="a3"/>
        <w:kinsoku w:val="0"/>
        <w:overflowPunct w:val="0"/>
        <w:spacing w:before="32" w:line="360" w:lineRule="auto"/>
        <w:ind w:leftChars="237" w:left="1277" w:right="2643" w:hangingChars="253" w:hanging="708"/>
      </w:pPr>
      <w:r>
        <w:rPr>
          <w:rFonts w:hint="eastAsia"/>
        </w:rPr>
        <w:t>一</w:t>
      </w:r>
      <w:r>
        <w:rPr>
          <w:rFonts w:ascii="新細明體" w:eastAsia="新細明體" w:cs="新細明體" w:hint="eastAsia"/>
        </w:rPr>
        <w:t>、</w:t>
      </w:r>
      <w:r>
        <w:rPr>
          <w:rFonts w:hint="eastAsia"/>
        </w:rPr>
        <w:t>環境保護暨安全衛生室：</w:t>
      </w:r>
    </w:p>
    <w:p w:rsidR="00052C68" w:rsidRDefault="001E2EBC" w:rsidP="004E7208">
      <w:pPr>
        <w:pStyle w:val="a3"/>
        <w:kinsoku w:val="0"/>
        <w:overflowPunct w:val="0"/>
        <w:spacing w:before="32" w:line="360" w:lineRule="auto"/>
        <w:ind w:leftChars="474" w:left="1701" w:right="473" w:hangingChars="201" w:hanging="563"/>
        <w:rPr>
          <w:w w:val="99"/>
        </w:rPr>
      </w:pPr>
      <w:r>
        <w:t>(</w:t>
      </w:r>
      <w:r>
        <w:rPr>
          <w:rFonts w:hint="eastAsia"/>
        </w:rPr>
        <w:t>一</w:t>
      </w:r>
      <w:r>
        <w:t>)</w:t>
      </w:r>
      <w:r w:rsidR="009318CF">
        <w:t xml:space="preserve"> </w:t>
      </w:r>
      <w:r>
        <w:rPr>
          <w:rFonts w:hint="eastAsia"/>
        </w:rPr>
        <w:t>預防計畫之規劃、推動及執行績效確認。</w:t>
      </w:r>
      <w:r>
        <w:rPr>
          <w:w w:val="99"/>
        </w:rPr>
        <w:t xml:space="preserve"> </w:t>
      </w:r>
    </w:p>
    <w:p w:rsidR="00310014" w:rsidRDefault="001E2EBC" w:rsidP="004E7208">
      <w:pPr>
        <w:pStyle w:val="a3"/>
        <w:kinsoku w:val="0"/>
        <w:overflowPunct w:val="0"/>
        <w:spacing w:before="32" w:line="360" w:lineRule="auto"/>
        <w:ind w:leftChars="474" w:left="1701" w:right="473" w:hangingChars="201" w:hanging="563"/>
      </w:pPr>
      <w:r>
        <w:t>(</w:t>
      </w:r>
      <w:r>
        <w:rPr>
          <w:rFonts w:hint="eastAsia"/>
        </w:rPr>
        <w:t>二</w:t>
      </w:r>
      <w:r>
        <w:t>)</w:t>
      </w:r>
      <w:r w:rsidR="009318CF">
        <w:t xml:space="preserve"> </w:t>
      </w:r>
      <w:r>
        <w:rPr>
          <w:rFonts w:hint="eastAsia"/>
        </w:rPr>
        <w:t>協助預防計畫之工作危害評估。</w:t>
      </w:r>
    </w:p>
    <w:p w:rsidR="00310014" w:rsidRDefault="001E2EBC" w:rsidP="00CD58E8">
      <w:pPr>
        <w:pStyle w:val="a3"/>
        <w:kinsoku w:val="0"/>
        <w:overflowPunct w:val="0"/>
        <w:spacing w:before="34" w:line="360" w:lineRule="auto"/>
        <w:ind w:leftChars="474" w:left="1673" w:right="473" w:hangingChars="201" w:hanging="535"/>
        <w:jc w:val="both"/>
      </w:pPr>
      <w:r>
        <w:rPr>
          <w:w w:val="95"/>
        </w:rPr>
        <w:t>(</w:t>
      </w:r>
      <w:r>
        <w:rPr>
          <w:rFonts w:hint="eastAsia"/>
          <w:w w:val="95"/>
        </w:rPr>
        <w:t>三</w:t>
      </w:r>
      <w:r>
        <w:rPr>
          <w:w w:val="95"/>
        </w:rPr>
        <w:t>)</w:t>
      </w:r>
      <w:r w:rsidR="009318CF">
        <w:rPr>
          <w:w w:val="95"/>
        </w:rPr>
        <w:t xml:space="preserve"> </w:t>
      </w:r>
      <w:r>
        <w:rPr>
          <w:rFonts w:hint="eastAsia"/>
          <w:w w:val="95"/>
        </w:rPr>
        <w:t>依風險評估結果，協助預防計畫工作調整、更換，以及作業現</w:t>
      </w:r>
      <w:r>
        <w:rPr>
          <w:rFonts w:hint="eastAsia"/>
        </w:rPr>
        <w:t>場改善措施之執行。</w:t>
      </w:r>
    </w:p>
    <w:p w:rsidR="00052C68" w:rsidRDefault="001E2EBC" w:rsidP="004E7208">
      <w:pPr>
        <w:pStyle w:val="a3"/>
        <w:kinsoku w:val="0"/>
        <w:overflowPunct w:val="0"/>
        <w:spacing w:before="121" w:line="360" w:lineRule="auto"/>
        <w:ind w:leftChars="237" w:left="1277" w:right="473" w:hangingChars="253" w:hanging="708"/>
        <w:rPr>
          <w:spacing w:val="21"/>
          <w:w w:val="99"/>
        </w:rPr>
      </w:pPr>
      <w:r>
        <w:rPr>
          <w:rFonts w:hint="eastAsia"/>
        </w:rPr>
        <w:t>二</w:t>
      </w:r>
      <w:r>
        <w:rPr>
          <w:rFonts w:ascii="新細明體" w:eastAsia="新細明體" w:cs="新細明體" w:hint="eastAsia"/>
        </w:rPr>
        <w:t>、</w:t>
      </w:r>
      <w:r w:rsidRPr="00CD58E8">
        <w:rPr>
          <w:rFonts w:hint="eastAsia"/>
          <w:color w:val="FF0000"/>
        </w:rPr>
        <w:t>臨</w:t>
      </w:r>
      <w:r w:rsidR="009318CF">
        <w:rPr>
          <w:rFonts w:hint="eastAsia"/>
          <w:color w:val="FF0000"/>
        </w:rPr>
        <w:t>場</w:t>
      </w:r>
      <w:r>
        <w:rPr>
          <w:rFonts w:hint="eastAsia"/>
        </w:rPr>
        <w:t>服務醫師及專責護理人員：</w:t>
      </w:r>
      <w:r>
        <w:rPr>
          <w:spacing w:val="21"/>
          <w:w w:val="99"/>
        </w:rPr>
        <w:t xml:space="preserve"> </w:t>
      </w:r>
    </w:p>
    <w:p w:rsidR="00052C68" w:rsidRDefault="001E2EBC" w:rsidP="004E7208">
      <w:pPr>
        <w:pStyle w:val="a3"/>
        <w:kinsoku w:val="0"/>
        <w:overflowPunct w:val="0"/>
        <w:spacing w:before="121" w:line="360" w:lineRule="auto"/>
        <w:ind w:leftChars="473" w:left="1701" w:right="473" w:hangingChars="202" w:hanging="566"/>
        <w:rPr>
          <w:w w:val="99"/>
        </w:rPr>
      </w:pPr>
      <w:r>
        <w:t>(</w:t>
      </w:r>
      <w:r>
        <w:rPr>
          <w:rFonts w:hint="eastAsia"/>
        </w:rPr>
        <w:t>一</w:t>
      </w:r>
      <w:r>
        <w:t>)</w:t>
      </w:r>
      <w:r w:rsidR="00933AE1">
        <w:rPr>
          <w:rFonts w:hint="eastAsia"/>
        </w:rPr>
        <w:t xml:space="preserve"> </w:t>
      </w:r>
      <w:r>
        <w:rPr>
          <w:rFonts w:hint="eastAsia"/>
        </w:rPr>
        <w:t>協助預防計畫之規劃、推動，並實際執行。</w:t>
      </w:r>
      <w:r>
        <w:rPr>
          <w:w w:val="99"/>
        </w:rPr>
        <w:t xml:space="preserve"> </w:t>
      </w:r>
    </w:p>
    <w:p w:rsidR="00052C68" w:rsidRDefault="001E2EBC" w:rsidP="004E7208">
      <w:pPr>
        <w:pStyle w:val="a3"/>
        <w:kinsoku w:val="0"/>
        <w:overflowPunct w:val="0"/>
        <w:spacing w:before="121" w:line="360" w:lineRule="auto"/>
        <w:ind w:leftChars="473" w:left="1701" w:right="473" w:hangingChars="202" w:hanging="566"/>
        <w:rPr>
          <w:spacing w:val="21"/>
          <w:w w:val="99"/>
        </w:rPr>
      </w:pPr>
      <w:r>
        <w:t>(</w:t>
      </w:r>
      <w:r>
        <w:rPr>
          <w:rFonts w:hint="eastAsia"/>
        </w:rPr>
        <w:t>二</w:t>
      </w:r>
      <w:r>
        <w:t>)</w:t>
      </w:r>
      <w:r w:rsidR="00933AE1">
        <w:rPr>
          <w:rFonts w:hint="eastAsia"/>
        </w:rPr>
        <w:t xml:space="preserve"> </w:t>
      </w:r>
      <w:r>
        <w:rPr>
          <w:rFonts w:hint="eastAsia"/>
        </w:rPr>
        <w:t>依預防計畫時程檢視並進行工作危害評估及風險評估。</w:t>
      </w:r>
      <w:r>
        <w:rPr>
          <w:spacing w:val="21"/>
          <w:w w:val="99"/>
        </w:rPr>
        <w:t xml:space="preserve"> </w:t>
      </w:r>
    </w:p>
    <w:p w:rsidR="00310014" w:rsidRDefault="001E2EBC" w:rsidP="00CD58E8">
      <w:pPr>
        <w:pStyle w:val="a3"/>
        <w:kinsoku w:val="0"/>
        <w:overflowPunct w:val="0"/>
        <w:spacing w:before="121" w:line="360" w:lineRule="auto"/>
        <w:ind w:leftChars="473" w:left="1672" w:right="473" w:hangingChars="202" w:hanging="537"/>
        <w:jc w:val="both"/>
      </w:pPr>
      <w:r>
        <w:rPr>
          <w:w w:val="95"/>
        </w:rPr>
        <w:t>(</w:t>
      </w:r>
      <w:r>
        <w:rPr>
          <w:rFonts w:hint="eastAsia"/>
          <w:w w:val="95"/>
        </w:rPr>
        <w:t>三</w:t>
      </w:r>
      <w:r>
        <w:rPr>
          <w:w w:val="95"/>
        </w:rPr>
        <w:t>)</w:t>
      </w:r>
      <w:r w:rsidR="00933AE1">
        <w:rPr>
          <w:rFonts w:hint="eastAsia"/>
          <w:w w:val="95"/>
        </w:rPr>
        <w:t xml:space="preserve"> </w:t>
      </w:r>
      <w:r>
        <w:rPr>
          <w:rFonts w:hint="eastAsia"/>
          <w:w w:val="95"/>
        </w:rPr>
        <w:t>依風險評估結果，提出書面告知風險、健康指導、工作調整或</w:t>
      </w:r>
      <w:r>
        <w:rPr>
          <w:rFonts w:hint="eastAsia"/>
        </w:rPr>
        <w:t>更換等健康保護措施之適性評估與建議。</w:t>
      </w:r>
    </w:p>
    <w:p w:rsidR="00052C68" w:rsidRDefault="001E2EBC" w:rsidP="004E7208">
      <w:pPr>
        <w:pStyle w:val="a3"/>
        <w:kinsoku w:val="0"/>
        <w:overflowPunct w:val="0"/>
        <w:spacing w:before="141" w:line="360" w:lineRule="auto"/>
        <w:ind w:right="473" w:hanging="281"/>
        <w:rPr>
          <w:spacing w:val="21"/>
          <w:w w:val="99"/>
        </w:rPr>
      </w:pPr>
      <w:r>
        <w:rPr>
          <w:rFonts w:hint="eastAsia"/>
        </w:rPr>
        <w:t>伍</w:t>
      </w:r>
      <w:r>
        <w:rPr>
          <w:rFonts w:ascii="新細明體" w:eastAsia="新細明體" w:cs="新細明體" w:hint="eastAsia"/>
        </w:rPr>
        <w:t>、</w:t>
      </w:r>
      <w:r>
        <w:rPr>
          <w:rFonts w:hint="eastAsia"/>
        </w:rPr>
        <w:t>應辦理之事項包括：</w:t>
      </w:r>
      <w:r>
        <w:rPr>
          <w:spacing w:val="21"/>
          <w:w w:val="99"/>
        </w:rPr>
        <w:t xml:space="preserve"> </w:t>
      </w:r>
    </w:p>
    <w:p w:rsidR="00052C68" w:rsidRDefault="001E2EBC" w:rsidP="00CD58E8">
      <w:pPr>
        <w:pStyle w:val="a3"/>
        <w:kinsoku w:val="0"/>
        <w:overflowPunct w:val="0"/>
        <w:spacing w:before="141" w:line="360" w:lineRule="auto"/>
        <w:ind w:leftChars="236" w:left="1130" w:right="473" w:hangingChars="212" w:hanging="564"/>
        <w:jc w:val="both"/>
        <w:rPr>
          <w:w w:val="99"/>
        </w:rPr>
      </w:pPr>
      <w:r>
        <w:rPr>
          <w:rFonts w:hint="eastAsia"/>
          <w:w w:val="95"/>
        </w:rPr>
        <w:lastRenderedPageBreak/>
        <w:t>一</w:t>
      </w:r>
      <w:r>
        <w:rPr>
          <w:rFonts w:ascii="新細明體" w:eastAsia="新細明體" w:cs="新細明體" w:hint="eastAsia"/>
          <w:w w:val="95"/>
        </w:rPr>
        <w:t>、</w:t>
      </w:r>
      <w:r>
        <w:rPr>
          <w:rFonts w:hint="eastAsia"/>
          <w:w w:val="95"/>
        </w:rPr>
        <w:t>分析作業流程、內容及動作（含主要作業內容及作業中易引起肌肉</w:t>
      </w:r>
      <w:r>
        <w:rPr>
          <w:rFonts w:hint="eastAsia"/>
        </w:rPr>
        <w:t>骨骼傷害或疾病的危險因子</w:t>
      </w:r>
      <w:r>
        <w:rPr>
          <w:rFonts w:hint="eastAsia"/>
          <w:spacing w:val="-141"/>
        </w:rPr>
        <w:t>）</w:t>
      </w:r>
      <w:r>
        <w:rPr>
          <w:rFonts w:hint="eastAsia"/>
        </w:rPr>
        <w:t>。</w:t>
      </w:r>
      <w:r>
        <w:rPr>
          <w:w w:val="99"/>
        </w:rPr>
        <w:t xml:space="preserve"> </w:t>
      </w:r>
    </w:p>
    <w:p w:rsidR="00052C68" w:rsidRDefault="001E2EBC" w:rsidP="00CD58E8">
      <w:pPr>
        <w:pStyle w:val="a3"/>
        <w:kinsoku w:val="0"/>
        <w:overflowPunct w:val="0"/>
        <w:spacing w:before="1" w:line="360" w:lineRule="auto"/>
        <w:ind w:leftChars="236" w:left="1130" w:right="385" w:hangingChars="212" w:hanging="564"/>
        <w:jc w:val="both"/>
        <w:rPr>
          <w:w w:val="99"/>
        </w:rPr>
      </w:pPr>
      <w:r>
        <w:rPr>
          <w:rFonts w:hint="eastAsia"/>
          <w:w w:val="95"/>
        </w:rPr>
        <w:t>二</w:t>
      </w:r>
      <w:r>
        <w:rPr>
          <w:rFonts w:ascii="新細明體" w:eastAsia="新細明體" w:cs="新細明體" w:hint="eastAsia"/>
          <w:w w:val="95"/>
        </w:rPr>
        <w:t>、</w:t>
      </w:r>
      <w:r>
        <w:rPr>
          <w:rFonts w:hint="eastAsia"/>
          <w:w w:val="95"/>
        </w:rPr>
        <w:t>確認人因性危害因子及作業相關肌肉骨骼傷害部位與疾病</w:t>
      </w:r>
      <w:r w:rsidRPr="00CD58E8">
        <w:rPr>
          <w:rFonts w:hint="eastAsia"/>
          <w:color w:val="FF0000"/>
          <w:w w:val="95"/>
        </w:rPr>
        <w:t>調查評</w:t>
      </w:r>
      <w:r w:rsidR="00933AE1">
        <w:rPr>
          <w:rFonts w:hint="eastAsia"/>
          <w:color w:val="FF0000"/>
          <w:w w:val="95"/>
        </w:rPr>
        <w:t>估</w:t>
      </w:r>
      <w:bookmarkStart w:id="0" w:name="_GoBack"/>
      <w:bookmarkEnd w:id="0"/>
      <w:r>
        <w:rPr>
          <w:rFonts w:hint="eastAsia"/>
        </w:rPr>
        <w:t>。</w:t>
      </w:r>
      <w:r>
        <w:rPr>
          <w:w w:val="99"/>
        </w:rPr>
        <w:t xml:space="preserve"> </w:t>
      </w:r>
    </w:p>
    <w:p w:rsidR="00052C68" w:rsidRDefault="001E2EBC" w:rsidP="004E7208">
      <w:pPr>
        <w:pStyle w:val="a3"/>
        <w:kinsoku w:val="0"/>
        <w:overflowPunct w:val="0"/>
        <w:spacing w:before="2" w:line="360" w:lineRule="auto"/>
        <w:ind w:leftChars="236" w:left="1128" w:right="1465" w:hangingChars="212" w:hanging="562"/>
        <w:rPr>
          <w:spacing w:val="48"/>
          <w:w w:val="99"/>
        </w:rPr>
      </w:pPr>
      <w:r>
        <w:rPr>
          <w:rFonts w:hint="eastAsia"/>
          <w:spacing w:val="-1"/>
          <w:w w:val="95"/>
        </w:rPr>
        <w:t>三</w:t>
      </w:r>
      <w:r>
        <w:rPr>
          <w:rFonts w:ascii="新細明體" w:eastAsia="新細明體" w:cs="新細明體" w:hint="eastAsia"/>
          <w:spacing w:val="-1"/>
          <w:w w:val="95"/>
        </w:rPr>
        <w:t>、</w:t>
      </w:r>
      <w:r>
        <w:rPr>
          <w:rFonts w:hint="eastAsia"/>
          <w:spacing w:val="-1"/>
          <w:w w:val="95"/>
        </w:rPr>
        <w:t>危害的辨識及評估，並選定改善方法。</w:t>
      </w:r>
      <w:r>
        <w:rPr>
          <w:spacing w:val="-1"/>
          <w:w w:val="95"/>
        </w:rPr>
        <w:t>(</w:t>
      </w:r>
      <w:r>
        <w:rPr>
          <w:rFonts w:hint="eastAsia"/>
          <w:spacing w:val="-1"/>
          <w:w w:val="95"/>
        </w:rPr>
        <w:t>詳附表一</w:t>
      </w:r>
      <w:r>
        <w:rPr>
          <w:spacing w:val="-1"/>
          <w:w w:val="95"/>
        </w:rPr>
        <w:t>)</w:t>
      </w:r>
      <w:r>
        <w:rPr>
          <w:spacing w:val="48"/>
          <w:w w:val="99"/>
        </w:rPr>
        <w:t xml:space="preserve"> </w:t>
      </w:r>
    </w:p>
    <w:p w:rsidR="00052C68" w:rsidRDefault="001E2EBC" w:rsidP="004E7208">
      <w:pPr>
        <w:pStyle w:val="a3"/>
        <w:kinsoku w:val="0"/>
        <w:overflowPunct w:val="0"/>
        <w:spacing w:before="2" w:line="360" w:lineRule="auto"/>
        <w:ind w:leftChars="236" w:left="1157" w:right="1465" w:hangingChars="212" w:hanging="591"/>
        <w:rPr>
          <w:spacing w:val="28"/>
          <w:w w:val="99"/>
        </w:rPr>
      </w:pPr>
      <w:r>
        <w:rPr>
          <w:rFonts w:hint="eastAsia"/>
          <w:spacing w:val="-1"/>
        </w:rPr>
        <w:t>四</w:t>
      </w:r>
      <w:r>
        <w:rPr>
          <w:rFonts w:ascii="新細明體" w:eastAsia="新細明體" w:cs="新細明體" w:hint="eastAsia"/>
          <w:spacing w:val="-1"/>
        </w:rPr>
        <w:t>、</w:t>
      </w:r>
      <w:r>
        <w:rPr>
          <w:rFonts w:hint="eastAsia"/>
          <w:spacing w:val="-1"/>
        </w:rPr>
        <w:t>改善方法的執行及追蹤修正。</w:t>
      </w:r>
      <w:r>
        <w:rPr>
          <w:spacing w:val="28"/>
          <w:w w:val="99"/>
        </w:rPr>
        <w:t xml:space="preserve"> </w:t>
      </w:r>
    </w:p>
    <w:p w:rsidR="00310014" w:rsidRDefault="001E2EBC" w:rsidP="004E7208">
      <w:pPr>
        <w:pStyle w:val="a3"/>
        <w:kinsoku w:val="0"/>
        <w:overflowPunct w:val="0"/>
        <w:spacing w:before="2" w:line="360" w:lineRule="auto"/>
        <w:ind w:leftChars="236" w:left="1157" w:right="1465" w:hangingChars="212" w:hanging="591"/>
        <w:rPr>
          <w:spacing w:val="-1"/>
        </w:rPr>
      </w:pPr>
      <w:r>
        <w:rPr>
          <w:rFonts w:hint="eastAsia"/>
          <w:spacing w:val="-1"/>
        </w:rPr>
        <w:t>五</w:t>
      </w:r>
      <w:r>
        <w:rPr>
          <w:rFonts w:ascii="新細明體" w:eastAsia="新細明體" w:cs="新細明體" w:hint="eastAsia"/>
          <w:spacing w:val="-1"/>
        </w:rPr>
        <w:t>、</w:t>
      </w:r>
      <w:r>
        <w:rPr>
          <w:rFonts w:hint="eastAsia"/>
          <w:spacing w:val="-1"/>
        </w:rPr>
        <w:t>執行成效之評估及改善。</w:t>
      </w:r>
    </w:p>
    <w:p w:rsidR="00310014" w:rsidRDefault="001E2EBC" w:rsidP="00CD58E8">
      <w:pPr>
        <w:pStyle w:val="a3"/>
        <w:kinsoku w:val="0"/>
        <w:overflowPunct w:val="0"/>
        <w:spacing w:before="7" w:line="360" w:lineRule="auto"/>
        <w:ind w:leftChars="236" w:left="1130" w:right="473" w:hangingChars="212" w:hanging="564"/>
        <w:jc w:val="both"/>
      </w:pPr>
      <w:r>
        <w:rPr>
          <w:rFonts w:hint="eastAsia"/>
          <w:w w:val="95"/>
        </w:rPr>
        <w:t>六</w:t>
      </w:r>
      <w:r>
        <w:rPr>
          <w:rFonts w:ascii="新細明體" w:eastAsia="新細明體" w:cs="新細明體" w:hint="eastAsia"/>
          <w:w w:val="95"/>
        </w:rPr>
        <w:t>、</w:t>
      </w:r>
      <w:r>
        <w:rPr>
          <w:rFonts w:hint="eastAsia"/>
          <w:w w:val="95"/>
        </w:rPr>
        <w:t>配合醫護人員對工作者實施檢查，採取職業病預防及身心健康促進</w:t>
      </w:r>
      <w:r>
        <w:rPr>
          <w:rFonts w:hint="eastAsia"/>
          <w:spacing w:val="-1"/>
        </w:rPr>
        <w:t>措施</w:t>
      </w:r>
      <w:r>
        <w:rPr>
          <w:spacing w:val="-1"/>
        </w:rPr>
        <w:t>(</w:t>
      </w:r>
      <w:r>
        <w:rPr>
          <w:rFonts w:hint="eastAsia"/>
          <w:spacing w:val="-1"/>
        </w:rPr>
        <w:t>詳附表一</w:t>
      </w:r>
      <w:r>
        <w:rPr>
          <w:spacing w:val="-1"/>
        </w:rPr>
        <w:t>)</w:t>
      </w:r>
      <w:r>
        <w:rPr>
          <w:rFonts w:hint="eastAsia"/>
          <w:spacing w:val="-1"/>
        </w:rPr>
        <w:t>。</w:t>
      </w:r>
    </w:p>
    <w:p w:rsidR="004E7208" w:rsidRDefault="001E2EBC" w:rsidP="004E7208">
      <w:pPr>
        <w:pStyle w:val="a3"/>
        <w:kinsoku w:val="0"/>
        <w:overflowPunct w:val="0"/>
        <w:spacing w:before="2" w:line="360" w:lineRule="auto"/>
        <w:ind w:leftChars="236" w:left="1130" w:right="1224" w:hangingChars="212" w:hanging="564"/>
        <w:rPr>
          <w:w w:val="95"/>
        </w:rPr>
      </w:pPr>
      <w:r>
        <w:rPr>
          <w:rFonts w:hint="eastAsia"/>
          <w:w w:val="95"/>
        </w:rPr>
        <w:t>七、訂定適當之計畫，納入安全衛生管理制度中落實執行</w:t>
      </w:r>
      <w:r w:rsidR="004E7208">
        <w:rPr>
          <w:rFonts w:hint="eastAsia"/>
          <w:w w:val="95"/>
        </w:rPr>
        <w:t>。</w:t>
      </w:r>
    </w:p>
    <w:p w:rsidR="004E7208" w:rsidRDefault="001E2EBC" w:rsidP="004E7208">
      <w:pPr>
        <w:pStyle w:val="a3"/>
        <w:kinsoku w:val="0"/>
        <w:overflowPunct w:val="0"/>
        <w:spacing w:before="2" w:line="360" w:lineRule="auto"/>
        <w:ind w:leftChars="236" w:left="1157" w:right="1224" w:hangingChars="212" w:hanging="591"/>
        <w:rPr>
          <w:spacing w:val="42"/>
          <w:w w:val="99"/>
        </w:rPr>
      </w:pPr>
      <w:r>
        <w:rPr>
          <w:rFonts w:hint="eastAsia"/>
          <w:spacing w:val="-1"/>
        </w:rPr>
        <w:t>八</w:t>
      </w:r>
      <w:r>
        <w:rPr>
          <w:rFonts w:ascii="新細明體" w:eastAsia="新細明體" w:cs="新細明體" w:hint="eastAsia"/>
          <w:spacing w:val="-1"/>
        </w:rPr>
        <w:t>、</w:t>
      </w:r>
      <w:r>
        <w:rPr>
          <w:rFonts w:hint="eastAsia"/>
          <w:spacing w:val="-1"/>
        </w:rPr>
        <w:t>進行相關之健康管理、教育訓練、行政作業。</w:t>
      </w:r>
      <w:r>
        <w:rPr>
          <w:spacing w:val="42"/>
          <w:w w:val="99"/>
        </w:rPr>
        <w:t xml:space="preserve"> </w:t>
      </w:r>
    </w:p>
    <w:p w:rsidR="00310014" w:rsidRDefault="001E2EBC" w:rsidP="004E7208">
      <w:pPr>
        <w:pStyle w:val="a3"/>
        <w:kinsoku w:val="0"/>
        <w:overflowPunct w:val="0"/>
        <w:spacing w:before="2" w:line="360" w:lineRule="auto"/>
        <w:ind w:leftChars="236" w:left="1157" w:right="1224" w:hangingChars="212" w:hanging="591"/>
        <w:rPr>
          <w:sz w:val="24"/>
          <w:szCs w:val="24"/>
        </w:rPr>
      </w:pPr>
      <w:r>
        <w:rPr>
          <w:rFonts w:hint="eastAsia"/>
          <w:spacing w:val="-1"/>
        </w:rPr>
        <w:t>九</w:t>
      </w:r>
      <w:r>
        <w:rPr>
          <w:rFonts w:ascii="新細明體" w:eastAsia="新細明體" w:cs="新細明體" w:hint="eastAsia"/>
          <w:spacing w:val="-1"/>
        </w:rPr>
        <w:t>、</w:t>
      </w:r>
      <w:r>
        <w:rPr>
          <w:rFonts w:hint="eastAsia"/>
          <w:spacing w:val="-1"/>
        </w:rPr>
        <w:t>上級交付之人因性危害防止事項。</w:t>
      </w:r>
    </w:p>
    <w:p w:rsidR="00310014" w:rsidRDefault="004E7208" w:rsidP="00CD58E8">
      <w:pPr>
        <w:pStyle w:val="a3"/>
        <w:kinsoku w:val="0"/>
        <w:overflowPunct w:val="0"/>
        <w:spacing w:line="360" w:lineRule="auto"/>
        <w:ind w:leftChars="60" w:left="707" w:hangingChars="201" w:hanging="563"/>
        <w:jc w:val="both"/>
      </w:pPr>
      <w:r w:rsidRPr="004E7208">
        <w:rPr>
          <w:rFonts w:hAnsi="標楷體" w:cs="新細明體" w:hint="eastAsia"/>
        </w:rPr>
        <w:t>陸</w:t>
      </w:r>
      <w:r w:rsidR="001E2EBC">
        <w:rPr>
          <w:rFonts w:ascii="新細明體" w:eastAsia="新細明體" w:cs="新細明體" w:hint="eastAsia"/>
        </w:rPr>
        <w:t>、</w:t>
      </w:r>
      <w:r w:rsidR="00F56E40" w:rsidRPr="004E7B05">
        <w:rPr>
          <w:rFonts w:hAnsi="標楷體" w:cs="Times New Roman" w:hint="eastAsia"/>
          <w:szCs w:val="24"/>
        </w:rPr>
        <w:t>本計畫經安全衛生、環保、消防暨輻射管理委員會審議通過，並陳請校長核定後公告實施，嗣後修訂時亦同。</w:t>
      </w:r>
    </w:p>
    <w:p w:rsidR="00310014" w:rsidRDefault="00310014">
      <w:pPr>
        <w:pStyle w:val="a3"/>
        <w:kinsoku w:val="0"/>
        <w:overflowPunct w:val="0"/>
        <w:ind w:left="100" w:firstLine="0"/>
        <w:sectPr w:rsidR="00310014">
          <w:pgSz w:w="11910" w:h="16840"/>
          <w:pgMar w:top="1420" w:right="1680" w:bottom="280" w:left="1340" w:header="720" w:footer="720" w:gutter="0"/>
          <w:cols w:space="720" w:equalWidth="0">
            <w:col w:w="8890"/>
          </w:cols>
          <w:noEndnote/>
        </w:sectPr>
      </w:pPr>
    </w:p>
    <w:p w:rsidR="00310014" w:rsidRDefault="00310014">
      <w:pPr>
        <w:pStyle w:val="a3"/>
        <w:kinsoku w:val="0"/>
        <w:overflowPunct w:val="0"/>
        <w:spacing w:before="8"/>
        <w:ind w:left="0" w:firstLine="0"/>
        <w:rPr>
          <w:sz w:val="21"/>
          <w:szCs w:val="21"/>
        </w:rPr>
      </w:pPr>
    </w:p>
    <w:p w:rsidR="00310014" w:rsidRDefault="001E2EBC">
      <w:pPr>
        <w:pStyle w:val="a3"/>
        <w:kinsoku w:val="0"/>
        <w:overflowPunct w:val="0"/>
        <w:spacing w:before="1"/>
        <w:ind w:left="140" w:firstLine="0"/>
        <w:rPr>
          <w:sz w:val="32"/>
          <w:szCs w:val="32"/>
        </w:rPr>
      </w:pPr>
      <w:r>
        <w:rPr>
          <w:rFonts w:hint="eastAsia"/>
          <w:spacing w:val="-2"/>
          <w:sz w:val="32"/>
          <w:szCs w:val="32"/>
        </w:rPr>
        <w:t>附表一：國立臺</w:t>
      </w:r>
      <w:r w:rsidR="004E7208">
        <w:rPr>
          <w:rFonts w:hint="eastAsia"/>
          <w:spacing w:val="-2"/>
          <w:sz w:val="32"/>
          <w:szCs w:val="32"/>
        </w:rPr>
        <w:t>北</w:t>
      </w:r>
      <w:r>
        <w:rPr>
          <w:rFonts w:hint="eastAsia"/>
          <w:spacing w:val="-2"/>
          <w:sz w:val="32"/>
          <w:szCs w:val="32"/>
        </w:rPr>
        <w:t>科技大學肌肉骨骼症狀調查與管控追蹤一覽表</w:t>
      </w:r>
    </w:p>
    <w:p w:rsidR="00310014" w:rsidRDefault="00310014">
      <w:pPr>
        <w:pStyle w:val="a3"/>
        <w:kinsoku w:val="0"/>
        <w:overflowPunct w:val="0"/>
        <w:spacing w:before="9"/>
        <w:ind w:left="0" w:firstLine="0"/>
        <w:rPr>
          <w:sz w:val="3"/>
          <w:szCs w:val="3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8"/>
        <w:gridCol w:w="709"/>
        <w:gridCol w:w="767"/>
        <w:gridCol w:w="609"/>
        <w:gridCol w:w="810"/>
        <w:gridCol w:w="368"/>
        <w:gridCol w:w="364"/>
        <w:gridCol w:w="366"/>
        <w:gridCol w:w="365"/>
        <w:gridCol w:w="365"/>
        <w:gridCol w:w="365"/>
        <w:gridCol w:w="833"/>
        <w:gridCol w:w="871"/>
        <w:gridCol w:w="608"/>
        <w:gridCol w:w="600"/>
        <w:gridCol w:w="600"/>
        <w:gridCol w:w="1121"/>
        <w:gridCol w:w="881"/>
        <w:gridCol w:w="601"/>
        <w:gridCol w:w="878"/>
        <w:gridCol w:w="600"/>
        <w:gridCol w:w="1080"/>
      </w:tblGrid>
      <w:tr w:rsidR="00310014" w:rsidRPr="001E2EBC">
        <w:trPr>
          <w:trHeight w:hRule="exact" w:val="118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14" w:rsidRDefault="00310014">
            <w:pPr>
              <w:pStyle w:val="TableParagraph"/>
              <w:kinsoku w:val="0"/>
              <w:overflowPunct w:val="0"/>
              <w:spacing w:before="3"/>
              <w:rPr>
                <w:rFonts w:ascii="標楷體" w:eastAsia="標楷體" w:cs="標楷體"/>
                <w:sz w:val="31"/>
                <w:szCs w:val="31"/>
              </w:rPr>
            </w:pPr>
          </w:p>
          <w:p w:rsidR="00310014" w:rsidRPr="001E2EBC" w:rsidRDefault="001E2EBC">
            <w:pPr>
              <w:pStyle w:val="TableParagraph"/>
              <w:kinsoku w:val="0"/>
              <w:overflowPunct w:val="0"/>
              <w:ind w:left="174"/>
            </w:pPr>
            <w:r>
              <w:rPr>
                <w:rFonts w:ascii="標楷體" w:eastAsia="標楷體" w:cs="標楷體" w:hint="eastAsia"/>
              </w:rPr>
              <w:t>單位名稱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14" w:rsidRDefault="00310014">
            <w:pPr>
              <w:pStyle w:val="TableParagraph"/>
              <w:kinsoku w:val="0"/>
              <w:overflowPunct w:val="0"/>
              <w:spacing w:before="5"/>
              <w:rPr>
                <w:rFonts w:ascii="標楷體" w:eastAsia="標楷體" w:cs="標楷體"/>
                <w:sz w:val="18"/>
                <w:szCs w:val="18"/>
              </w:rPr>
            </w:pPr>
          </w:p>
          <w:p w:rsidR="00310014" w:rsidRPr="001E2EBC" w:rsidRDefault="001E2EBC">
            <w:pPr>
              <w:pStyle w:val="TableParagraph"/>
              <w:kinsoku w:val="0"/>
              <w:overflowPunct w:val="0"/>
              <w:spacing w:line="257" w:lineRule="auto"/>
              <w:ind w:left="87" w:right="127"/>
            </w:pPr>
            <w:r>
              <w:rPr>
                <w:rFonts w:ascii="標楷體" w:eastAsia="標楷體" w:cs="標楷體" w:hint="eastAsia"/>
              </w:rPr>
              <w:t>作業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名稱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14" w:rsidRDefault="00310014">
            <w:pPr>
              <w:pStyle w:val="TableParagraph"/>
              <w:kinsoku w:val="0"/>
              <w:overflowPunct w:val="0"/>
              <w:spacing w:before="3"/>
              <w:rPr>
                <w:rFonts w:ascii="標楷體" w:eastAsia="標楷體" w:cs="標楷體"/>
                <w:sz w:val="31"/>
                <w:szCs w:val="31"/>
              </w:rPr>
            </w:pPr>
          </w:p>
          <w:p w:rsidR="00310014" w:rsidRPr="001E2EBC" w:rsidRDefault="001E2EBC">
            <w:pPr>
              <w:pStyle w:val="TableParagraph"/>
              <w:kinsoku w:val="0"/>
              <w:overflowPunct w:val="0"/>
              <w:ind w:left="92"/>
            </w:pPr>
            <w:r>
              <w:rPr>
                <w:rFonts w:ascii="標楷體" w:eastAsia="標楷體" w:cs="標楷體" w:hint="eastAsia"/>
              </w:rPr>
              <w:t>職稱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14" w:rsidRDefault="00310014">
            <w:pPr>
              <w:pStyle w:val="TableParagraph"/>
              <w:kinsoku w:val="0"/>
              <w:overflowPunct w:val="0"/>
              <w:spacing w:before="8"/>
              <w:rPr>
                <w:rFonts w:ascii="標楷體" w:eastAsia="標楷體" w:cs="標楷體"/>
                <w:sz w:val="16"/>
                <w:szCs w:val="16"/>
              </w:rPr>
            </w:pPr>
          </w:p>
          <w:p w:rsidR="00310014" w:rsidRPr="001E2EBC" w:rsidRDefault="001E2EBC">
            <w:pPr>
              <w:pStyle w:val="TableParagraph"/>
              <w:kinsoku w:val="0"/>
              <w:overflowPunct w:val="0"/>
              <w:spacing w:line="291" w:lineRule="auto"/>
              <w:ind w:left="63" w:right="52"/>
            </w:pPr>
            <w:r>
              <w:rPr>
                <w:rFonts w:ascii="標楷體" w:eastAsia="標楷體" w:cs="標楷體" w:hint="eastAsia"/>
              </w:rPr>
              <w:t>員工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編號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14" w:rsidRDefault="00310014">
            <w:pPr>
              <w:pStyle w:val="TableParagraph"/>
              <w:kinsoku w:val="0"/>
              <w:overflowPunct w:val="0"/>
              <w:spacing w:before="3"/>
              <w:rPr>
                <w:rFonts w:ascii="標楷體" w:eastAsia="標楷體" w:cs="標楷體"/>
                <w:sz w:val="31"/>
                <w:szCs w:val="31"/>
              </w:rPr>
            </w:pPr>
          </w:p>
          <w:p w:rsidR="00310014" w:rsidRPr="001E2EBC" w:rsidRDefault="001E2EBC">
            <w:pPr>
              <w:pStyle w:val="TableParagraph"/>
              <w:kinsoku w:val="0"/>
              <w:overflowPunct w:val="0"/>
              <w:ind w:left="163"/>
            </w:pPr>
            <w:r>
              <w:rPr>
                <w:rFonts w:ascii="標楷體" w:eastAsia="標楷體" w:cs="標楷體" w:hint="eastAsia"/>
              </w:rPr>
              <w:t>姓名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14" w:rsidRDefault="00310014">
            <w:pPr>
              <w:pStyle w:val="TableParagraph"/>
              <w:kinsoku w:val="0"/>
              <w:overflowPunct w:val="0"/>
              <w:spacing w:before="8"/>
              <w:rPr>
                <w:rFonts w:ascii="標楷體" w:eastAsia="標楷體" w:cs="標楷體"/>
                <w:sz w:val="16"/>
                <w:szCs w:val="16"/>
              </w:rPr>
            </w:pPr>
          </w:p>
          <w:p w:rsidR="00310014" w:rsidRPr="001E2EBC" w:rsidRDefault="001E2EBC">
            <w:pPr>
              <w:pStyle w:val="TableParagraph"/>
              <w:kinsoku w:val="0"/>
              <w:overflowPunct w:val="0"/>
              <w:spacing w:line="291" w:lineRule="auto"/>
              <w:ind w:left="61" w:right="52"/>
            </w:pPr>
            <w:r>
              <w:rPr>
                <w:rFonts w:ascii="標楷體" w:eastAsia="標楷體" w:cs="標楷體" w:hint="eastAsia"/>
              </w:rPr>
              <w:t>性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別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14" w:rsidRDefault="00310014">
            <w:pPr>
              <w:pStyle w:val="TableParagraph"/>
              <w:kinsoku w:val="0"/>
              <w:overflowPunct w:val="0"/>
              <w:spacing w:before="8"/>
              <w:rPr>
                <w:rFonts w:ascii="標楷體" w:eastAsia="標楷體" w:cs="標楷體"/>
                <w:sz w:val="16"/>
                <w:szCs w:val="16"/>
              </w:rPr>
            </w:pPr>
          </w:p>
          <w:p w:rsidR="00310014" w:rsidRPr="001E2EBC" w:rsidRDefault="001E2EBC">
            <w:pPr>
              <w:pStyle w:val="TableParagraph"/>
              <w:kinsoku w:val="0"/>
              <w:overflowPunct w:val="0"/>
              <w:spacing w:line="291" w:lineRule="auto"/>
              <w:ind w:left="60" w:right="51"/>
            </w:pPr>
            <w:r>
              <w:rPr>
                <w:rFonts w:ascii="標楷體" w:eastAsia="標楷體" w:cs="標楷體" w:hint="eastAsia"/>
              </w:rPr>
              <w:t>年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齡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14" w:rsidRDefault="00310014">
            <w:pPr>
              <w:pStyle w:val="TableParagraph"/>
              <w:kinsoku w:val="0"/>
              <w:overflowPunct w:val="0"/>
              <w:spacing w:before="8"/>
              <w:rPr>
                <w:rFonts w:ascii="標楷體" w:eastAsia="標楷體" w:cs="標楷體"/>
                <w:sz w:val="16"/>
                <w:szCs w:val="16"/>
              </w:rPr>
            </w:pPr>
          </w:p>
          <w:p w:rsidR="00310014" w:rsidRPr="001E2EBC" w:rsidRDefault="001E2EBC">
            <w:pPr>
              <w:pStyle w:val="TableParagraph"/>
              <w:kinsoku w:val="0"/>
              <w:overflowPunct w:val="0"/>
              <w:spacing w:line="291" w:lineRule="auto"/>
              <w:ind w:left="60" w:right="52"/>
            </w:pPr>
            <w:r>
              <w:rPr>
                <w:rFonts w:ascii="標楷體" w:eastAsia="標楷體" w:cs="標楷體" w:hint="eastAsia"/>
              </w:rPr>
              <w:t>年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資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14" w:rsidRDefault="00310014">
            <w:pPr>
              <w:pStyle w:val="TableParagraph"/>
              <w:kinsoku w:val="0"/>
              <w:overflowPunct w:val="0"/>
              <w:spacing w:before="8"/>
              <w:rPr>
                <w:rFonts w:ascii="標楷體" w:eastAsia="標楷體" w:cs="標楷體"/>
                <w:sz w:val="16"/>
                <w:szCs w:val="16"/>
              </w:rPr>
            </w:pPr>
          </w:p>
          <w:p w:rsidR="00310014" w:rsidRPr="001E2EBC" w:rsidRDefault="001E2EBC">
            <w:pPr>
              <w:pStyle w:val="TableParagraph"/>
              <w:kinsoku w:val="0"/>
              <w:overflowPunct w:val="0"/>
              <w:spacing w:line="291" w:lineRule="auto"/>
              <w:ind w:left="61" w:right="49"/>
            </w:pPr>
            <w:r>
              <w:rPr>
                <w:rFonts w:ascii="標楷體" w:eastAsia="標楷體" w:cs="標楷體" w:hint="eastAsia"/>
              </w:rPr>
              <w:t>身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高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14" w:rsidRDefault="00310014">
            <w:pPr>
              <w:pStyle w:val="TableParagraph"/>
              <w:kinsoku w:val="0"/>
              <w:overflowPunct w:val="0"/>
              <w:spacing w:before="8"/>
              <w:rPr>
                <w:rFonts w:ascii="標楷體" w:eastAsia="標楷體" w:cs="標楷體"/>
                <w:sz w:val="16"/>
                <w:szCs w:val="16"/>
              </w:rPr>
            </w:pPr>
          </w:p>
          <w:p w:rsidR="00310014" w:rsidRPr="001E2EBC" w:rsidRDefault="001E2EBC">
            <w:pPr>
              <w:pStyle w:val="TableParagraph"/>
              <w:kinsoku w:val="0"/>
              <w:overflowPunct w:val="0"/>
              <w:spacing w:line="291" w:lineRule="auto"/>
              <w:ind w:left="61" w:right="49"/>
            </w:pPr>
            <w:r>
              <w:rPr>
                <w:rFonts w:ascii="標楷體" w:eastAsia="標楷體" w:cs="標楷體" w:hint="eastAsia"/>
              </w:rPr>
              <w:t>體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重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14" w:rsidRPr="001E2EBC" w:rsidRDefault="001E2EBC">
            <w:pPr>
              <w:pStyle w:val="TableParagraph"/>
              <w:kinsoku w:val="0"/>
              <w:overflowPunct w:val="0"/>
              <w:spacing w:before="24" w:line="293" w:lineRule="auto"/>
              <w:ind w:left="56" w:right="49"/>
              <w:jc w:val="both"/>
            </w:pPr>
            <w:r>
              <w:rPr>
                <w:rFonts w:ascii="標楷體" w:eastAsia="標楷體" w:cs="標楷體" w:hint="eastAsia"/>
              </w:rPr>
              <w:t>慣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用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手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14" w:rsidRDefault="00310014">
            <w:pPr>
              <w:pStyle w:val="TableParagraph"/>
              <w:kinsoku w:val="0"/>
              <w:overflowPunct w:val="0"/>
              <w:spacing w:before="3"/>
              <w:rPr>
                <w:rFonts w:ascii="標楷體" w:eastAsia="標楷體" w:cs="標楷體"/>
                <w:sz w:val="31"/>
                <w:szCs w:val="31"/>
              </w:rPr>
            </w:pPr>
          </w:p>
          <w:p w:rsidR="00310014" w:rsidRPr="001E2EBC" w:rsidRDefault="001E2EBC">
            <w:pPr>
              <w:pStyle w:val="TableParagraph"/>
              <w:kinsoku w:val="0"/>
              <w:overflowPunct w:val="0"/>
              <w:ind w:left="54"/>
            </w:pPr>
            <w:r>
              <w:rPr>
                <w:rFonts w:ascii="標楷體" w:eastAsia="標楷體" w:cs="標楷體" w:hint="eastAsia"/>
              </w:rPr>
              <w:t>職業病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14" w:rsidRDefault="00310014">
            <w:pPr>
              <w:pStyle w:val="TableParagraph"/>
              <w:kinsoku w:val="0"/>
              <w:overflowPunct w:val="0"/>
              <w:spacing w:before="3"/>
              <w:rPr>
                <w:rFonts w:ascii="標楷體" w:eastAsia="標楷體" w:cs="標楷體"/>
                <w:sz w:val="31"/>
                <w:szCs w:val="31"/>
              </w:rPr>
            </w:pPr>
          </w:p>
          <w:p w:rsidR="00310014" w:rsidRPr="001E2EBC" w:rsidRDefault="001E2EBC">
            <w:pPr>
              <w:pStyle w:val="TableParagraph"/>
              <w:kinsoku w:val="0"/>
              <w:overflowPunct w:val="0"/>
              <w:ind w:left="62"/>
            </w:pPr>
            <w:r>
              <w:rPr>
                <w:rFonts w:ascii="標楷體" w:eastAsia="標楷體" w:cs="標楷體" w:hint="eastAsia"/>
              </w:rPr>
              <w:t>通報中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14" w:rsidRDefault="00310014">
            <w:pPr>
              <w:pStyle w:val="TableParagraph"/>
              <w:kinsoku w:val="0"/>
              <w:overflowPunct w:val="0"/>
              <w:spacing w:before="8"/>
              <w:rPr>
                <w:rFonts w:ascii="標楷體" w:eastAsia="標楷體" w:cs="標楷體"/>
                <w:sz w:val="16"/>
                <w:szCs w:val="16"/>
              </w:rPr>
            </w:pPr>
          </w:p>
          <w:p w:rsidR="00310014" w:rsidRPr="001E2EBC" w:rsidRDefault="001E2EBC">
            <w:pPr>
              <w:pStyle w:val="TableParagraph"/>
              <w:kinsoku w:val="0"/>
              <w:overflowPunct w:val="0"/>
              <w:spacing w:line="291" w:lineRule="auto"/>
              <w:ind w:left="63" w:right="51"/>
            </w:pPr>
            <w:r>
              <w:rPr>
                <w:rFonts w:ascii="標楷體" w:eastAsia="標楷體" w:cs="標楷體" w:hint="eastAsia"/>
              </w:rPr>
              <w:t>問卷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調查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14" w:rsidRDefault="00310014">
            <w:pPr>
              <w:pStyle w:val="TableParagraph"/>
              <w:kinsoku w:val="0"/>
              <w:overflowPunct w:val="0"/>
              <w:spacing w:before="8"/>
              <w:rPr>
                <w:rFonts w:ascii="標楷體" w:eastAsia="標楷體" w:cs="標楷體"/>
                <w:sz w:val="16"/>
                <w:szCs w:val="16"/>
              </w:rPr>
            </w:pPr>
          </w:p>
          <w:p w:rsidR="00310014" w:rsidRPr="001E2EBC" w:rsidRDefault="001E2EBC">
            <w:pPr>
              <w:pStyle w:val="TableParagraph"/>
              <w:kinsoku w:val="0"/>
              <w:overflowPunct w:val="0"/>
              <w:spacing w:line="291" w:lineRule="auto"/>
              <w:ind w:left="58" w:right="47"/>
            </w:pPr>
            <w:r>
              <w:rPr>
                <w:rFonts w:ascii="標楷體" w:eastAsia="標楷體" w:cs="標楷體" w:hint="eastAsia"/>
              </w:rPr>
              <w:t>是否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不適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14" w:rsidRPr="001E2EBC" w:rsidRDefault="001E2EBC">
            <w:pPr>
              <w:pStyle w:val="TableParagraph"/>
              <w:kinsoku w:val="0"/>
              <w:overflowPunct w:val="0"/>
              <w:spacing w:before="24" w:line="293" w:lineRule="auto"/>
              <w:ind w:left="54" w:right="47"/>
              <w:jc w:val="both"/>
            </w:pPr>
            <w:r>
              <w:rPr>
                <w:rFonts w:ascii="標楷體" w:eastAsia="標楷體" w:cs="標楷體" w:hint="eastAsia"/>
              </w:rPr>
              <w:t>酸痛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持續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時間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14" w:rsidRDefault="00310014">
            <w:pPr>
              <w:pStyle w:val="TableParagraph"/>
              <w:kinsoku w:val="0"/>
              <w:overflowPunct w:val="0"/>
              <w:spacing w:before="8"/>
              <w:rPr>
                <w:rFonts w:ascii="標楷體" w:eastAsia="標楷體" w:cs="標楷體"/>
                <w:sz w:val="16"/>
                <w:szCs w:val="16"/>
              </w:rPr>
            </w:pPr>
          </w:p>
          <w:p w:rsidR="00310014" w:rsidRPr="001E2EBC" w:rsidRDefault="001E2EBC">
            <w:pPr>
              <w:pStyle w:val="TableParagraph"/>
              <w:kinsoku w:val="0"/>
              <w:overflowPunct w:val="0"/>
              <w:spacing w:line="291" w:lineRule="auto"/>
              <w:ind w:left="78" w:right="69"/>
            </w:pPr>
            <w:r>
              <w:rPr>
                <w:rFonts w:ascii="標楷體" w:eastAsia="標楷體" w:cs="標楷體" w:hint="eastAsia"/>
              </w:rPr>
              <w:t>症狀調查</w:t>
            </w:r>
            <w:r>
              <w:rPr>
                <w:rFonts w:ascii="標楷體" w:eastAsia="標楷體" w:cs="標楷體"/>
              </w:rPr>
              <w:t xml:space="preserve"> (</w:t>
            </w:r>
            <w:r>
              <w:rPr>
                <w:rFonts w:ascii="標楷體" w:eastAsia="標楷體" w:cs="標楷體" w:hint="eastAsia"/>
              </w:rPr>
              <w:t>可複選</w:t>
            </w:r>
            <w:r>
              <w:rPr>
                <w:rFonts w:ascii="標楷體" w:eastAsia="標楷體" w:cs="標楷體"/>
              </w:rPr>
              <w:t>)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14" w:rsidRPr="001E2EBC" w:rsidRDefault="001E2EBC">
            <w:pPr>
              <w:pStyle w:val="TableParagraph"/>
              <w:kinsoku w:val="0"/>
              <w:overflowPunct w:val="0"/>
              <w:spacing w:before="24" w:line="257" w:lineRule="auto"/>
              <w:ind w:left="74" w:right="72"/>
              <w:jc w:val="both"/>
            </w:pPr>
            <w:r>
              <w:rPr>
                <w:rFonts w:ascii="標楷體" w:eastAsia="標楷體" w:cs="標楷體" w:hint="eastAsia"/>
              </w:rPr>
              <w:t>簡易人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因工程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改善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14" w:rsidRDefault="00310014">
            <w:pPr>
              <w:pStyle w:val="TableParagraph"/>
              <w:kinsoku w:val="0"/>
              <w:overflowPunct w:val="0"/>
              <w:spacing w:before="8"/>
              <w:rPr>
                <w:rFonts w:ascii="標楷體" w:eastAsia="標楷體" w:cs="標楷體"/>
                <w:sz w:val="16"/>
                <w:szCs w:val="16"/>
              </w:rPr>
            </w:pPr>
          </w:p>
          <w:p w:rsidR="00310014" w:rsidRPr="001E2EBC" w:rsidRDefault="001E2EBC">
            <w:pPr>
              <w:pStyle w:val="TableParagraph"/>
              <w:kinsoku w:val="0"/>
              <w:overflowPunct w:val="0"/>
              <w:spacing w:line="291" w:lineRule="auto"/>
              <w:ind w:left="58" w:right="48"/>
            </w:pPr>
            <w:r>
              <w:rPr>
                <w:rFonts w:ascii="標楷體" w:eastAsia="標楷體" w:cs="標楷體" w:hint="eastAsia"/>
              </w:rPr>
              <w:t>是否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改善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14" w:rsidRPr="001E2EBC" w:rsidRDefault="001E2EBC">
            <w:pPr>
              <w:pStyle w:val="TableParagraph"/>
              <w:kinsoku w:val="0"/>
              <w:overflowPunct w:val="0"/>
              <w:spacing w:before="24" w:line="257" w:lineRule="auto"/>
              <w:ind w:left="72" w:right="72"/>
              <w:jc w:val="both"/>
            </w:pPr>
            <w:r>
              <w:rPr>
                <w:rFonts w:ascii="標楷體" w:eastAsia="標楷體" w:cs="標楷體" w:hint="eastAsia"/>
              </w:rPr>
              <w:t>進階人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因工程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改善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14" w:rsidRDefault="00310014">
            <w:pPr>
              <w:pStyle w:val="TableParagraph"/>
              <w:kinsoku w:val="0"/>
              <w:overflowPunct w:val="0"/>
              <w:spacing w:before="8"/>
              <w:rPr>
                <w:rFonts w:ascii="標楷體" w:eastAsia="標楷體" w:cs="標楷體"/>
                <w:sz w:val="16"/>
                <w:szCs w:val="16"/>
              </w:rPr>
            </w:pPr>
          </w:p>
          <w:p w:rsidR="00310014" w:rsidRPr="001E2EBC" w:rsidRDefault="001E2EBC">
            <w:pPr>
              <w:pStyle w:val="TableParagraph"/>
              <w:kinsoku w:val="0"/>
              <w:overflowPunct w:val="0"/>
              <w:spacing w:line="291" w:lineRule="auto"/>
              <w:ind w:left="59" w:right="47"/>
            </w:pPr>
            <w:r>
              <w:rPr>
                <w:rFonts w:ascii="標楷體" w:eastAsia="標楷體" w:cs="標楷體" w:hint="eastAsia"/>
              </w:rPr>
              <w:t>是否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改善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14" w:rsidRDefault="00310014">
            <w:pPr>
              <w:pStyle w:val="TableParagraph"/>
              <w:kinsoku w:val="0"/>
              <w:overflowPunct w:val="0"/>
              <w:spacing w:before="3"/>
              <w:rPr>
                <w:rFonts w:ascii="標楷體" w:eastAsia="標楷體" w:cs="標楷體"/>
                <w:sz w:val="31"/>
                <w:szCs w:val="31"/>
              </w:rPr>
            </w:pPr>
          </w:p>
          <w:p w:rsidR="00310014" w:rsidRPr="001E2EBC" w:rsidRDefault="001E2EBC">
            <w:pPr>
              <w:pStyle w:val="TableParagraph"/>
              <w:kinsoku w:val="0"/>
              <w:overflowPunct w:val="0"/>
              <w:ind w:left="299"/>
            </w:pPr>
            <w:r>
              <w:rPr>
                <w:rFonts w:ascii="標楷體" w:eastAsia="標楷體" w:cs="標楷體" w:hint="eastAsia"/>
              </w:rPr>
              <w:t>備註</w:t>
            </w:r>
          </w:p>
        </w:tc>
      </w:tr>
      <w:tr w:rsidR="00310014" w:rsidRPr="001E2EBC">
        <w:trPr>
          <w:trHeight w:hRule="exact" w:val="67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14" w:rsidRPr="001E2EBC" w:rsidRDefault="00310014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14" w:rsidRPr="001E2EBC" w:rsidRDefault="00310014"/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14" w:rsidRPr="001E2EBC" w:rsidRDefault="00310014"/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14" w:rsidRPr="001E2EBC" w:rsidRDefault="00310014"/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14" w:rsidRPr="001E2EBC" w:rsidRDefault="00310014"/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14" w:rsidRPr="001E2EBC" w:rsidRDefault="00310014"/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14" w:rsidRPr="001E2EBC" w:rsidRDefault="00310014"/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14" w:rsidRPr="001E2EBC" w:rsidRDefault="00310014"/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14" w:rsidRPr="001E2EBC" w:rsidRDefault="00310014"/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14" w:rsidRPr="001E2EBC" w:rsidRDefault="00310014"/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14" w:rsidRPr="001E2EBC" w:rsidRDefault="00310014"/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14" w:rsidRPr="001E2EBC" w:rsidRDefault="00310014"/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14" w:rsidRPr="001E2EBC" w:rsidRDefault="00310014"/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14" w:rsidRPr="001E2EBC" w:rsidRDefault="00310014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14" w:rsidRPr="001E2EBC" w:rsidRDefault="00310014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14" w:rsidRPr="001E2EBC" w:rsidRDefault="00310014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14" w:rsidRPr="001E2EBC" w:rsidRDefault="00310014"/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14" w:rsidRPr="001E2EBC" w:rsidRDefault="00310014"/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14" w:rsidRPr="001E2EBC" w:rsidRDefault="00310014"/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14" w:rsidRPr="001E2EBC" w:rsidRDefault="00310014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14" w:rsidRPr="001E2EBC" w:rsidRDefault="00310014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14" w:rsidRPr="001E2EBC" w:rsidRDefault="00310014"/>
        </w:tc>
      </w:tr>
      <w:tr w:rsidR="00310014" w:rsidRPr="001E2EBC">
        <w:trPr>
          <w:trHeight w:hRule="exact" w:val="671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14" w:rsidRPr="001E2EBC" w:rsidRDefault="00310014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14" w:rsidRPr="001E2EBC" w:rsidRDefault="00310014"/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14" w:rsidRPr="001E2EBC" w:rsidRDefault="00310014"/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14" w:rsidRPr="001E2EBC" w:rsidRDefault="00310014"/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14" w:rsidRPr="001E2EBC" w:rsidRDefault="00310014"/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14" w:rsidRPr="001E2EBC" w:rsidRDefault="00310014"/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14" w:rsidRPr="001E2EBC" w:rsidRDefault="00310014"/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14" w:rsidRPr="001E2EBC" w:rsidRDefault="00310014"/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14" w:rsidRPr="001E2EBC" w:rsidRDefault="00310014"/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14" w:rsidRPr="001E2EBC" w:rsidRDefault="00310014"/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14" w:rsidRPr="001E2EBC" w:rsidRDefault="00310014"/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14" w:rsidRPr="001E2EBC" w:rsidRDefault="00310014"/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14" w:rsidRPr="001E2EBC" w:rsidRDefault="00310014"/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14" w:rsidRPr="001E2EBC" w:rsidRDefault="00310014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14" w:rsidRPr="001E2EBC" w:rsidRDefault="00310014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14" w:rsidRPr="001E2EBC" w:rsidRDefault="00310014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14" w:rsidRPr="001E2EBC" w:rsidRDefault="00310014"/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14" w:rsidRPr="001E2EBC" w:rsidRDefault="00310014"/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14" w:rsidRPr="001E2EBC" w:rsidRDefault="00310014"/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14" w:rsidRPr="001E2EBC" w:rsidRDefault="00310014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14" w:rsidRPr="001E2EBC" w:rsidRDefault="00310014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14" w:rsidRPr="001E2EBC" w:rsidRDefault="00310014"/>
        </w:tc>
      </w:tr>
      <w:tr w:rsidR="00310014" w:rsidRPr="001E2EBC">
        <w:trPr>
          <w:trHeight w:hRule="exact" w:val="671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14" w:rsidRPr="001E2EBC" w:rsidRDefault="00310014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14" w:rsidRPr="001E2EBC" w:rsidRDefault="00310014"/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14" w:rsidRPr="001E2EBC" w:rsidRDefault="00310014"/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14" w:rsidRPr="001E2EBC" w:rsidRDefault="00310014"/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14" w:rsidRPr="001E2EBC" w:rsidRDefault="00310014"/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14" w:rsidRPr="001E2EBC" w:rsidRDefault="00310014"/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14" w:rsidRPr="001E2EBC" w:rsidRDefault="00310014"/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14" w:rsidRPr="001E2EBC" w:rsidRDefault="00310014"/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14" w:rsidRPr="001E2EBC" w:rsidRDefault="00310014"/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14" w:rsidRPr="001E2EBC" w:rsidRDefault="00310014"/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14" w:rsidRPr="001E2EBC" w:rsidRDefault="00310014"/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14" w:rsidRPr="001E2EBC" w:rsidRDefault="00310014"/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14" w:rsidRPr="001E2EBC" w:rsidRDefault="00310014"/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14" w:rsidRPr="001E2EBC" w:rsidRDefault="00310014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14" w:rsidRPr="001E2EBC" w:rsidRDefault="00310014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14" w:rsidRPr="001E2EBC" w:rsidRDefault="00310014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14" w:rsidRPr="001E2EBC" w:rsidRDefault="00310014"/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14" w:rsidRPr="001E2EBC" w:rsidRDefault="00310014"/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14" w:rsidRPr="001E2EBC" w:rsidRDefault="00310014"/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14" w:rsidRPr="001E2EBC" w:rsidRDefault="00310014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14" w:rsidRPr="001E2EBC" w:rsidRDefault="00310014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14" w:rsidRPr="001E2EBC" w:rsidRDefault="00310014"/>
        </w:tc>
      </w:tr>
      <w:tr w:rsidR="00310014" w:rsidRPr="001E2EBC">
        <w:trPr>
          <w:trHeight w:hRule="exact" w:val="67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14" w:rsidRPr="001E2EBC" w:rsidRDefault="00310014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14" w:rsidRPr="001E2EBC" w:rsidRDefault="00310014"/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14" w:rsidRPr="001E2EBC" w:rsidRDefault="00310014"/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14" w:rsidRPr="001E2EBC" w:rsidRDefault="00310014"/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14" w:rsidRPr="001E2EBC" w:rsidRDefault="00310014"/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14" w:rsidRPr="001E2EBC" w:rsidRDefault="00310014"/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14" w:rsidRPr="001E2EBC" w:rsidRDefault="00310014"/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14" w:rsidRPr="001E2EBC" w:rsidRDefault="00310014"/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14" w:rsidRPr="001E2EBC" w:rsidRDefault="00310014"/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14" w:rsidRPr="001E2EBC" w:rsidRDefault="00310014"/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14" w:rsidRPr="001E2EBC" w:rsidRDefault="00310014"/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14" w:rsidRPr="001E2EBC" w:rsidRDefault="00310014"/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14" w:rsidRPr="001E2EBC" w:rsidRDefault="00310014"/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14" w:rsidRPr="001E2EBC" w:rsidRDefault="00310014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14" w:rsidRPr="001E2EBC" w:rsidRDefault="00310014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14" w:rsidRPr="001E2EBC" w:rsidRDefault="00310014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14" w:rsidRPr="001E2EBC" w:rsidRDefault="00310014"/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14" w:rsidRPr="001E2EBC" w:rsidRDefault="00310014"/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14" w:rsidRPr="001E2EBC" w:rsidRDefault="00310014"/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14" w:rsidRPr="001E2EBC" w:rsidRDefault="00310014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14" w:rsidRPr="001E2EBC" w:rsidRDefault="00310014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14" w:rsidRPr="001E2EBC" w:rsidRDefault="00310014"/>
        </w:tc>
      </w:tr>
      <w:tr w:rsidR="00310014" w:rsidRPr="001E2EBC">
        <w:trPr>
          <w:trHeight w:hRule="exact" w:val="671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14" w:rsidRPr="001E2EBC" w:rsidRDefault="00310014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14" w:rsidRPr="001E2EBC" w:rsidRDefault="00310014"/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14" w:rsidRPr="001E2EBC" w:rsidRDefault="00310014"/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14" w:rsidRPr="001E2EBC" w:rsidRDefault="00310014"/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14" w:rsidRPr="001E2EBC" w:rsidRDefault="00310014"/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14" w:rsidRPr="001E2EBC" w:rsidRDefault="00310014"/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14" w:rsidRPr="001E2EBC" w:rsidRDefault="00310014"/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14" w:rsidRPr="001E2EBC" w:rsidRDefault="00310014"/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14" w:rsidRPr="001E2EBC" w:rsidRDefault="00310014"/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14" w:rsidRPr="001E2EBC" w:rsidRDefault="00310014"/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14" w:rsidRPr="001E2EBC" w:rsidRDefault="00310014"/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14" w:rsidRPr="001E2EBC" w:rsidRDefault="00310014"/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14" w:rsidRPr="001E2EBC" w:rsidRDefault="00310014"/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14" w:rsidRPr="001E2EBC" w:rsidRDefault="00310014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14" w:rsidRPr="001E2EBC" w:rsidRDefault="00310014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14" w:rsidRPr="001E2EBC" w:rsidRDefault="00310014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14" w:rsidRPr="001E2EBC" w:rsidRDefault="00310014"/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14" w:rsidRPr="001E2EBC" w:rsidRDefault="00310014"/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14" w:rsidRPr="001E2EBC" w:rsidRDefault="00310014"/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14" w:rsidRPr="001E2EBC" w:rsidRDefault="00310014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14" w:rsidRPr="001E2EBC" w:rsidRDefault="00310014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014" w:rsidRPr="001E2EBC" w:rsidRDefault="00310014"/>
        </w:tc>
      </w:tr>
    </w:tbl>
    <w:p w:rsidR="00310014" w:rsidRDefault="001E2EBC">
      <w:pPr>
        <w:pStyle w:val="a3"/>
        <w:kinsoku w:val="0"/>
        <w:overflowPunct w:val="0"/>
        <w:spacing w:line="274" w:lineRule="exact"/>
        <w:ind w:left="125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症狀調查代碼如下，若有多處不適，請填入多個代碼：</w:t>
      </w:r>
    </w:p>
    <w:p w:rsidR="00310014" w:rsidRDefault="00310014">
      <w:pPr>
        <w:pStyle w:val="a3"/>
        <w:kinsoku w:val="0"/>
        <w:overflowPunct w:val="0"/>
        <w:spacing w:before="4"/>
        <w:ind w:left="0" w:firstLine="0"/>
        <w:rPr>
          <w:sz w:val="25"/>
          <w:szCs w:val="25"/>
        </w:rPr>
      </w:pPr>
    </w:p>
    <w:p w:rsidR="00310014" w:rsidRDefault="001E2EBC">
      <w:pPr>
        <w:pStyle w:val="a3"/>
        <w:kinsoku w:val="0"/>
        <w:overflowPunct w:val="0"/>
        <w:ind w:left="365" w:firstLine="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hint="eastAsia"/>
          <w:sz w:val="24"/>
          <w:szCs w:val="24"/>
        </w:rPr>
        <w:t>頸</w:t>
      </w:r>
      <w:r>
        <w:rPr>
          <w:spacing w:val="-60"/>
          <w:sz w:val="24"/>
          <w:szCs w:val="24"/>
        </w:rPr>
        <w:t xml:space="preserve"> </w:t>
      </w:r>
      <w:r>
        <w:rPr>
          <w:sz w:val="24"/>
          <w:szCs w:val="24"/>
        </w:rPr>
        <w:t>2.</w:t>
      </w:r>
      <w:r>
        <w:rPr>
          <w:rFonts w:hint="eastAsia"/>
          <w:sz w:val="24"/>
          <w:szCs w:val="24"/>
        </w:rPr>
        <w:t>上背</w:t>
      </w:r>
      <w:r>
        <w:rPr>
          <w:spacing w:val="-60"/>
          <w:sz w:val="24"/>
          <w:szCs w:val="24"/>
        </w:rPr>
        <w:t xml:space="preserve"> </w:t>
      </w:r>
      <w:r>
        <w:rPr>
          <w:sz w:val="24"/>
          <w:szCs w:val="24"/>
        </w:rPr>
        <w:t>3.</w:t>
      </w:r>
      <w:r>
        <w:rPr>
          <w:rFonts w:hint="eastAsia"/>
          <w:sz w:val="24"/>
          <w:szCs w:val="24"/>
        </w:rPr>
        <w:t>下背</w:t>
      </w:r>
      <w:r>
        <w:rPr>
          <w:spacing w:val="-60"/>
          <w:sz w:val="24"/>
          <w:szCs w:val="24"/>
        </w:rPr>
        <w:t xml:space="preserve"> </w:t>
      </w:r>
      <w:r>
        <w:rPr>
          <w:sz w:val="24"/>
          <w:szCs w:val="24"/>
        </w:rPr>
        <w:t>4.</w:t>
      </w:r>
      <w:r>
        <w:rPr>
          <w:rFonts w:hint="eastAsia"/>
          <w:sz w:val="24"/>
          <w:szCs w:val="24"/>
        </w:rPr>
        <w:t>左肩</w:t>
      </w:r>
      <w:r>
        <w:rPr>
          <w:spacing w:val="-60"/>
          <w:sz w:val="24"/>
          <w:szCs w:val="24"/>
        </w:rPr>
        <w:t xml:space="preserve"> </w:t>
      </w:r>
      <w:r>
        <w:rPr>
          <w:sz w:val="24"/>
          <w:szCs w:val="24"/>
        </w:rPr>
        <w:t>5.</w:t>
      </w:r>
      <w:r>
        <w:rPr>
          <w:rFonts w:hint="eastAsia"/>
          <w:sz w:val="24"/>
          <w:szCs w:val="24"/>
        </w:rPr>
        <w:t>右肩</w:t>
      </w:r>
      <w:r>
        <w:rPr>
          <w:spacing w:val="-60"/>
          <w:sz w:val="24"/>
          <w:szCs w:val="24"/>
        </w:rPr>
        <w:t xml:space="preserve"> </w:t>
      </w:r>
      <w:r>
        <w:rPr>
          <w:sz w:val="24"/>
          <w:szCs w:val="24"/>
        </w:rPr>
        <w:t>6.</w:t>
      </w:r>
      <w:r>
        <w:rPr>
          <w:rFonts w:hint="eastAsia"/>
          <w:sz w:val="24"/>
          <w:szCs w:val="24"/>
        </w:rPr>
        <w:t>左手肘</w:t>
      </w:r>
      <w:r>
        <w:rPr>
          <w:sz w:val="24"/>
          <w:szCs w:val="24"/>
        </w:rPr>
        <w:t>/</w:t>
      </w:r>
      <w:r>
        <w:rPr>
          <w:rFonts w:hint="eastAsia"/>
          <w:sz w:val="24"/>
          <w:szCs w:val="24"/>
        </w:rPr>
        <w:t>前臂</w:t>
      </w:r>
      <w:r>
        <w:rPr>
          <w:spacing w:val="-60"/>
          <w:sz w:val="24"/>
          <w:szCs w:val="24"/>
        </w:rPr>
        <w:t xml:space="preserve"> </w:t>
      </w:r>
      <w:r>
        <w:rPr>
          <w:sz w:val="24"/>
          <w:szCs w:val="24"/>
        </w:rPr>
        <w:t>7.</w:t>
      </w:r>
      <w:r>
        <w:rPr>
          <w:rFonts w:hint="eastAsia"/>
          <w:sz w:val="24"/>
          <w:szCs w:val="24"/>
        </w:rPr>
        <w:t>右手肘</w:t>
      </w:r>
      <w:r>
        <w:rPr>
          <w:sz w:val="24"/>
          <w:szCs w:val="24"/>
        </w:rPr>
        <w:t>/</w:t>
      </w:r>
      <w:r>
        <w:rPr>
          <w:rFonts w:hint="eastAsia"/>
          <w:sz w:val="24"/>
          <w:szCs w:val="24"/>
        </w:rPr>
        <w:t>前臂</w:t>
      </w:r>
      <w:r>
        <w:rPr>
          <w:spacing w:val="-60"/>
          <w:sz w:val="24"/>
          <w:szCs w:val="24"/>
        </w:rPr>
        <w:t xml:space="preserve"> </w:t>
      </w:r>
      <w:r>
        <w:rPr>
          <w:sz w:val="24"/>
          <w:szCs w:val="24"/>
        </w:rPr>
        <w:t>8.</w:t>
      </w:r>
      <w:r>
        <w:rPr>
          <w:rFonts w:hint="eastAsia"/>
          <w:sz w:val="24"/>
          <w:szCs w:val="24"/>
        </w:rPr>
        <w:t>左手</w:t>
      </w:r>
      <w:r>
        <w:rPr>
          <w:sz w:val="24"/>
          <w:szCs w:val="24"/>
        </w:rPr>
        <w:t>/</w:t>
      </w:r>
      <w:r>
        <w:rPr>
          <w:rFonts w:hint="eastAsia"/>
          <w:sz w:val="24"/>
          <w:szCs w:val="24"/>
        </w:rPr>
        <w:t>腕</w:t>
      </w:r>
      <w:r>
        <w:rPr>
          <w:spacing w:val="-60"/>
          <w:sz w:val="24"/>
          <w:szCs w:val="24"/>
        </w:rPr>
        <w:t xml:space="preserve"> </w:t>
      </w:r>
      <w:r>
        <w:rPr>
          <w:sz w:val="24"/>
          <w:szCs w:val="24"/>
        </w:rPr>
        <w:t>9.</w:t>
      </w:r>
      <w:r>
        <w:rPr>
          <w:rFonts w:hint="eastAsia"/>
          <w:sz w:val="24"/>
          <w:szCs w:val="24"/>
        </w:rPr>
        <w:t>右手</w:t>
      </w:r>
      <w:r>
        <w:rPr>
          <w:sz w:val="24"/>
          <w:szCs w:val="24"/>
        </w:rPr>
        <w:t>/</w:t>
      </w:r>
      <w:r>
        <w:rPr>
          <w:rFonts w:hint="eastAsia"/>
          <w:sz w:val="24"/>
          <w:szCs w:val="24"/>
        </w:rPr>
        <w:t>腕</w:t>
      </w:r>
    </w:p>
    <w:p w:rsidR="00310014" w:rsidRDefault="00310014">
      <w:pPr>
        <w:pStyle w:val="a3"/>
        <w:kinsoku w:val="0"/>
        <w:overflowPunct w:val="0"/>
        <w:spacing w:before="4"/>
        <w:ind w:left="0" w:firstLine="0"/>
        <w:rPr>
          <w:sz w:val="25"/>
          <w:szCs w:val="25"/>
        </w:rPr>
      </w:pPr>
    </w:p>
    <w:p w:rsidR="001E2EBC" w:rsidRDefault="001E2EBC">
      <w:pPr>
        <w:pStyle w:val="a3"/>
        <w:kinsoku w:val="0"/>
        <w:overflowPunct w:val="0"/>
        <w:ind w:left="245" w:firstLine="0"/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rFonts w:hint="eastAsia"/>
          <w:sz w:val="24"/>
          <w:szCs w:val="24"/>
        </w:rPr>
        <w:t>左臀</w:t>
      </w:r>
      <w:r>
        <w:rPr>
          <w:sz w:val="24"/>
          <w:szCs w:val="24"/>
        </w:rPr>
        <w:t>/</w:t>
      </w:r>
      <w:r>
        <w:rPr>
          <w:rFonts w:hint="eastAsia"/>
          <w:sz w:val="24"/>
          <w:szCs w:val="24"/>
        </w:rPr>
        <w:t>大腿</w:t>
      </w:r>
      <w:r>
        <w:rPr>
          <w:spacing w:val="-60"/>
          <w:sz w:val="24"/>
          <w:szCs w:val="24"/>
        </w:rPr>
        <w:t xml:space="preserve"> </w:t>
      </w:r>
      <w:r>
        <w:rPr>
          <w:sz w:val="24"/>
          <w:szCs w:val="24"/>
        </w:rPr>
        <w:t>11.</w:t>
      </w:r>
      <w:r>
        <w:rPr>
          <w:rFonts w:hint="eastAsia"/>
          <w:sz w:val="24"/>
          <w:szCs w:val="24"/>
        </w:rPr>
        <w:t>右臀</w:t>
      </w:r>
      <w:r>
        <w:rPr>
          <w:sz w:val="24"/>
          <w:szCs w:val="24"/>
        </w:rPr>
        <w:t>/</w:t>
      </w:r>
      <w:r>
        <w:rPr>
          <w:rFonts w:hint="eastAsia"/>
          <w:sz w:val="24"/>
          <w:szCs w:val="24"/>
        </w:rPr>
        <w:t>大腿</w:t>
      </w:r>
      <w:r>
        <w:rPr>
          <w:spacing w:val="-60"/>
          <w:sz w:val="24"/>
          <w:szCs w:val="24"/>
        </w:rPr>
        <w:t xml:space="preserve"> </w:t>
      </w:r>
      <w:r>
        <w:rPr>
          <w:sz w:val="24"/>
          <w:szCs w:val="24"/>
        </w:rPr>
        <w:t>12.</w:t>
      </w:r>
      <w:r>
        <w:rPr>
          <w:rFonts w:hint="eastAsia"/>
          <w:sz w:val="24"/>
          <w:szCs w:val="24"/>
        </w:rPr>
        <w:t>左膝</w:t>
      </w:r>
      <w:r>
        <w:rPr>
          <w:spacing w:val="-60"/>
          <w:sz w:val="24"/>
          <w:szCs w:val="24"/>
        </w:rPr>
        <w:t xml:space="preserve"> </w:t>
      </w:r>
      <w:r>
        <w:rPr>
          <w:sz w:val="24"/>
          <w:szCs w:val="24"/>
        </w:rPr>
        <w:t>13.</w:t>
      </w:r>
      <w:r>
        <w:rPr>
          <w:rFonts w:hint="eastAsia"/>
          <w:sz w:val="24"/>
          <w:szCs w:val="24"/>
        </w:rPr>
        <w:t>右膝</w:t>
      </w:r>
      <w:r>
        <w:rPr>
          <w:spacing w:val="-60"/>
          <w:sz w:val="24"/>
          <w:szCs w:val="24"/>
        </w:rPr>
        <w:t xml:space="preserve"> </w:t>
      </w:r>
      <w:r>
        <w:rPr>
          <w:sz w:val="24"/>
          <w:szCs w:val="24"/>
        </w:rPr>
        <w:t>14.</w:t>
      </w:r>
      <w:r>
        <w:rPr>
          <w:rFonts w:hint="eastAsia"/>
          <w:sz w:val="24"/>
          <w:szCs w:val="24"/>
        </w:rPr>
        <w:t>左腳踝</w:t>
      </w:r>
      <w:r>
        <w:rPr>
          <w:sz w:val="24"/>
          <w:szCs w:val="24"/>
        </w:rPr>
        <w:t>/</w:t>
      </w:r>
      <w:r>
        <w:rPr>
          <w:rFonts w:hint="eastAsia"/>
          <w:sz w:val="24"/>
          <w:szCs w:val="24"/>
        </w:rPr>
        <w:t>腳</w:t>
      </w:r>
      <w:r>
        <w:rPr>
          <w:spacing w:val="-60"/>
          <w:sz w:val="24"/>
          <w:szCs w:val="24"/>
        </w:rPr>
        <w:t xml:space="preserve"> </w:t>
      </w:r>
      <w:r>
        <w:rPr>
          <w:sz w:val="24"/>
          <w:szCs w:val="24"/>
        </w:rPr>
        <w:t>15.</w:t>
      </w:r>
      <w:r>
        <w:rPr>
          <w:rFonts w:hint="eastAsia"/>
          <w:sz w:val="24"/>
          <w:szCs w:val="24"/>
        </w:rPr>
        <w:t>右腳踝</w:t>
      </w:r>
      <w:r>
        <w:rPr>
          <w:sz w:val="24"/>
          <w:szCs w:val="24"/>
        </w:rPr>
        <w:t>/</w:t>
      </w:r>
      <w:r>
        <w:rPr>
          <w:rFonts w:hint="eastAsia"/>
          <w:sz w:val="24"/>
          <w:szCs w:val="24"/>
        </w:rPr>
        <w:t>腳</w:t>
      </w:r>
    </w:p>
    <w:sectPr w:rsidR="001E2EBC">
      <w:pgSz w:w="16840" w:h="11910" w:orient="landscape"/>
      <w:pgMar w:top="1100" w:right="1260" w:bottom="280" w:left="440" w:header="720" w:footer="720" w:gutter="0"/>
      <w:cols w:space="720" w:equalWidth="0">
        <w:col w:w="1514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38E" w:rsidRDefault="00C8538E" w:rsidP="00F56E40">
      <w:r>
        <w:separator/>
      </w:r>
    </w:p>
  </w:endnote>
  <w:endnote w:type="continuationSeparator" w:id="0">
    <w:p w:rsidR="00C8538E" w:rsidRDefault="00C8538E" w:rsidP="00F56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38E" w:rsidRDefault="00C8538E" w:rsidP="00F56E40">
      <w:r>
        <w:separator/>
      </w:r>
    </w:p>
  </w:footnote>
  <w:footnote w:type="continuationSeparator" w:id="0">
    <w:p w:rsidR="00C8538E" w:rsidRDefault="00C8538E" w:rsidP="00F56E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5F20"/>
    <w:rsid w:val="00052C68"/>
    <w:rsid w:val="001E2EBC"/>
    <w:rsid w:val="00310014"/>
    <w:rsid w:val="00355F20"/>
    <w:rsid w:val="00494D5F"/>
    <w:rsid w:val="004E7208"/>
    <w:rsid w:val="0075230D"/>
    <w:rsid w:val="009318CF"/>
    <w:rsid w:val="00933AE1"/>
    <w:rsid w:val="00B16B26"/>
    <w:rsid w:val="00C8538E"/>
    <w:rsid w:val="00CD58E8"/>
    <w:rsid w:val="00F5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E174D292-D0A4-4D6A-87FE-DEE6C36CF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400" w:hanging="561"/>
    </w:pPr>
    <w:rPr>
      <w:rFonts w:ascii="標楷體" w:eastAsia="標楷體" w:cs="標楷體"/>
      <w:sz w:val="28"/>
      <w:szCs w:val="28"/>
    </w:rPr>
  </w:style>
  <w:style w:type="character" w:customStyle="1" w:styleId="a4">
    <w:name w:val="本文 字元"/>
    <w:link w:val="a3"/>
    <w:uiPriority w:val="99"/>
    <w:semiHidden/>
    <w:rPr>
      <w:rFonts w:ascii="Times New Roman" w:hAnsi="Times New Roman" w:cs="Times New Roman"/>
      <w:kern w:val="0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56E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F56E40"/>
    <w:rPr>
      <w:rFonts w:ascii="Times New Roman" w:hAnsi="Times New Roman"/>
    </w:rPr>
  </w:style>
  <w:style w:type="paragraph" w:styleId="a8">
    <w:name w:val="footer"/>
    <w:basedOn w:val="a"/>
    <w:link w:val="a9"/>
    <w:uiPriority w:val="99"/>
    <w:unhideWhenUsed/>
    <w:rsid w:val="00F56E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F56E40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&lt;4D6963726F736F667420576F7264202D20B0EAA5DFBB4FC657ACECA7DEA46ABEC7A448A65DA9CAA64DAE60A8BEA4EEAD70B56531303530333134&gt;</dc:title>
  <dc:subject/>
  <dc:creator>NTUST</dc:creator>
  <cp:keywords/>
  <dc:description/>
  <cp:lastModifiedBy>hsuehyin@ntut.edu.tw</cp:lastModifiedBy>
  <cp:revision>2</cp:revision>
  <dcterms:created xsi:type="dcterms:W3CDTF">2017-12-06T07:51:00Z</dcterms:created>
  <dcterms:modified xsi:type="dcterms:W3CDTF">2017-12-06T07:51:00Z</dcterms:modified>
</cp:coreProperties>
</file>